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2F" w:rsidRPr="006830F1" w:rsidRDefault="006830F1" w:rsidP="007C3A62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6830F1">
        <w:rPr>
          <w:rFonts w:ascii="標楷體" w:eastAsia="標楷體" w:hAnsi="標楷體" w:hint="eastAsia"/>
          <w:b/>
          <w:sz w:val="28"/>
          <w:szCs w:val="28"/>
        </w:rPr>
        <w:t>2014年二</w:t>
      </w:r>
      <w:proofErr w:type="gramStart"/>
      <w:r w:rsidRPr="006830F1">
        <w:rPr>
          <w:rFonts w:ascii="標楷體" w:eastAsia="標楷體" w:hAnsi="標楷體" w:hint="eastAsia"/>
          <w:b/>
          <w:sz w:val="28"/>
          <w:szCs w:val="28"/>
        </w:rPr>
        <w:t>崙</w:t>
      </w:r>
      <w:proofErr w:type="gramEnd"/>
      <w:r w:rsidRPr="006830F1">
        <w:rPr>
          <w:rFonts w:ascii="標楷體" w:eastAsia="標楷體" w:hAnsi="標楷體" w:hint="eastAsia"/>
          <w:b/>
          <w:sz w:val="28"/>
          <w:szCs w:val="28"/>
        </w:rPr>
        <w:t>故事屋</w:t>
      </w:r>
      <w:r w:rsidR="00A851C3" w:rsidRPr="006830F1">
        <w:rPr>
          <w:rFonts w:ascii="標楷體" w:eastAsia="標楷體" w:hAnsi="標楷體" w:hint="eastAsia"/>
          <w:b/>
          <w:sz w:val="28"/>
          <w:szCs w:val="28"/>
        </w:rPr>
        <w:t>「</w:t>
      </w:r>
      <w:r w:rsidR="00A851C3" w:rsidRPr="006830F1">
        <w:rPr>
          <w:rFonts w:ascii="標楷體" w:eastAsia="標楷體" w:hAnsi="標楷體" w:hint="eastAsia"/>
          <w:b/>
          <w:sz w:val="28"/>
          <w:szCs w:val="28"/>
        </w:rPr>
        <w:t>故事</w:t>
      </w:r>
      <w:r w:rsidR="00A851C3" w:rsidRPr="006830F1">
        <w:rPr>
          <w:rFonts w:ascii="標楷體" w:eastAsia="標楷體" w:hAnsi="標楷體" w:hint="eastAsia"/>
          <w:b/>
          <w:sz w:val="28"/>
          <w:szCs w:val="28"/>
        </w:rPr>
        <w:t>工坊-</w:t>
      </w:r>
      <w:r w:rsidR="004C0F2F" w:rsidRPr="006830F1">
        <w:rPr>
          <w:rFonts w:ascii="標楷體" w:eastAsia="標楷體" w:hAnsi="標楷體" w:hint="eastAsia"/>
          <w:b/>
          <w:sz w:val="28"/>
          <w:szCs w:val="28"/>
        </w:rPr>
        <w:t>阿公阿</w:t>
      </w:r>
      <w:proofErr w:type="gramStart"/>
      <w:r w:rsidR="004C0F2F" w:rsidRPr="006830F1">
        <w:rPr>
          <w:rFonts w:ascii="標楷體" w:eastAsia="標楷體" w:hAnsi="標楷體" w:hint="eastAsia"/>
          <w:b/>
          <w:sz w:val="28"/>
          <w:szCs w:val="28"/>
        </w:rPr>
        <w:t>嬤</w:t>
      </w:r>
      <w:proofErr w:type="gramEnd"/>
      <w:r w:rsidR="004C0F2F" w:rsidRPr="006830F1">
        <w:rPr>
          <w:rFonts w:ascii="標楷體" w:eastAsia="標楷體" w:hAnsi="標楷體" w:hint="eastAsia"/>
          <w:b/>
          <w:sz w:val="28"/>
          <w:szCs w:val="28"/>
        </w:rPr>
        <w:t>的光陰</w:t>
      </w:r>
      <w:r w:rsidR="00A851C3" w:rsidRPr="006830F1">
        <w:rPr>
          <w:rFonts w:ascii="標楷體" w:eastAsia="標楷體" w:hAnsi="標楷體" w:hint="eastAsia"/>
          <w:b/>
          <w:sz w:val="28"/>
          <w:szCs w:val="28"/>
        </w:rPr>
        <w:t>故事</w:t>
      </w:r>
      <w:r w:rsidR="004C0F2F" w:rsidRPr="006830F1">
        <w:rPr>
          <w:rFonts w:ascii="標楷體" w:eastAsia="標楷體" w:hAnsi="標楷體" w:hint="eastAsia"/>
          <w:b/>
          <w:sz w:val="28"/>
          <w:szCs w:val="28"/>
        </w:rPr>
        <w:t>」</w:t>
      </w:r>
      <w:r w:rsidRPr="006830F1">
        <w:rPr>
          <w:rFonts w:ascii="標楷體" w:eastAsia="標楷體" w:hAnsi="標楷體" w:hint="eastAsia"/>
          <w:b/>
          <w:sz w:val="28"/>
          <w:szCs w:val="28"/>
        </w:rPr>
        <w:t>國民美術</w:t>
      </w:r>
      <w:r w:rsidR="004813E0">
        <w:rPr>
          <w:rFonts w:ascii="標楷體" w:eastAsia="標楷體" w:hAnsi="標楷體" w:hint="eastAsia"/>
          <w:b/>
          <w:sz w:val="28"/>
          <w:szCs w:val="28"/>
        </w:rPr>
        <w:t>繪畫</w:t>
      </w:r>
      <w:r w:rsidRPr="006830F1">
        <w:rPr>
          <w:rFonts w:ascii="標楷體" w:eastAsia="標楷體" w:hAnsi="標楷體" w:hint="eastAsia"/>
          <w:b/>
          <w:sz w:val="28"/>
          <w:szCs w:val="28"/>
        </w:rPr>
        <w:t>班</w:t>
      </w:r>
    </w:p>
    <w:p w:rsidR="00A851C3" w:rsidRDefault="0004427C" w:rsidP="0057467D">
      <w:pPr>
        <w:pStyle w:val="a5"/>
        <w:numPr>
          <w:ilvl w:val="0"/>
          <w:numId w:val="1"/>
        </w:numPr>
        <w:snapToGrid w:val="0"/>
        <w:ind w:leftChars="0"/>
        <w:rPr>
          <w:rFonts w:ascii="標楷體" w:eastAsia="標楷體" w:hAnsi="標楷體" w:cs="Times New Roman" w:hint="eastAsia"/>
          <w:szCs w:val="24"/>
        </w:rPr>
      </w:pPr>
      <w:r w:rsidRPr="0057467D">
        <w:rPr>
          <w:rFonts w:ascii="標楷體" w:eastAsia="標楷體" w:hAnsi="標楷體" w:cs="Times New Roman"/>
          <w:szCs w:val="20"/>
        </w:rPr>
        <w:t>活動緣起</w:t>
      </w:r>
      <w:r w:rsidRPr="0057467D">
        <w:rPr>
          <w:rFonts w:ascii="標楷體" w:eastAsia="標楷體" w:hAnsi="標楷體" w:cs="Times New Roman"/>
          <w:szCs w:val="24"/>
        </w:rPr>
        <w:t>：</w:t>
      </w:r>
      <w:r w:rsidR="00A851C3">
        <w:rPr>
          <w:rFonts w:ascii="標楷體" w:eastAsia="標楷體" w:hAnsi="標楷體" w:cs="Times New Roman" w:hint="eastAsia"/>
          <w:szCs w:val="24"/>
        </w:rPr>
        <w:t xml:space="preserve">二崙鄉是純樸的小鄉村，居民多數務農，老年人口占20%上下，有感於二     </w:t>
      </w:r>
    </w:p>
    <w:p w:rsidR="00A851C3" w:rsidRPr="006830F1" w:rsidRDefault="00A851C3" w:rsidP="006830F1">
      <w:pPr>
        <w:pStyle w:val="a5"/>
        <w:snapToGrid w:val="0"/>
        <w:ind w:leftChars="700" w:left="1680"/>
        <w:rPr>
          <w:rFonts w:ascii="標楷體" w:eastAsia="標楷體" w:hAnsi="標楷體" w:cs="Times New Roman"/>
          <w:szCs w:val="24"/>
        </w:rPr>
      </w:pPr>
      <w:proofErr w:type="gramStart"/>
      <w:r>
        <w:rPr>
          <w:rFonts w:ascii="標楷體" w:eastAsia="標楷體" w:hAnsi="標楷體" w:cs="Times New Roman" w:hint="eastAsia"/>
          <w:szCs w:val="24"/>
        </w:rPr>
        <w:t>崙</w:t>
      </w:r>
      <w:proofErr w:type="gramEnd"/>
      <w:r>
        <w:rPr>
          <w:rFonts w:ascii="標楷體" w:eastAsia="標楷體" w:hAnsi="標楷體" w:cs="Times New Roman" w:hint="eastAsia"/>
          <w:szCs w:val="24"/>
        </w:rPr>
        <w:t>故事屋扮演文化傳承的</w:t>
      </w:r>
      <w:r w:rsidR="0073064F">
        <w:rPr>
          <w:rFonts w:ascii="標楷體" w:eastAsia="標楷體" w:hAnsi="標楷體" w:cs="Times New Roman" w:hint="eastAsia"/>
          <w:szCs w:val="24"/>
        </w:rPr>
        <w:t>角色</w:t>
      </w:r>
      <w:r>
        <w:rPr>
          <w:rFonts w:ascii="標楷體" w:eastAsia="標楷體" w:hAnsi="標楷體" w:cs="Times New Roman" w:hint="eastAsia"/>
          <w:szCs w:val="24"/>
        </w:rPr>
        <w:t>，</w:t>
      </w:r>
      <w:r w:rsidR="0073064F">
        <w:rPr>
          <w:rFonts w:ascii="標楷體" w:eastAsia="標楷體" w:hAnsi="標楷體" w:cs="Times New Roman" w:hint="eastAsia"/>
          <w:szCs w:val="24"/>
        </w:rPr>
        <w:t>希望藉由此故事工坊，邀約阿公、阿</w:t>
      </w:r>
      <w:proofErr w:type="gramStart"/>
      <w:r w:rsidR="0073064F">
        <w:rPr>
          <w:rFonts w:ascii="標楷體" w:eastAsia="標楷體" w:hAnsi="標楷體" w:cs="Times New Roman" w:hint="eastAsia"/>
          <w:szCs w:val="24"/>
        </w:rPr>
        <w:t>嬤</w:t>
      </w:r>
      <w:proofErr w:type="gramEnd"/>
      <w:r w:rsidR="0073064F">
        <w:rPr>
          <w:rFonts w:ascii="標楷體" w:eastAsia="標楷體" w:hAnsi="標楷體" w:cs="Times New Roman" w:hint="eastAsia"/>
          <w:szCs w:val="24"/>
        </w:rPr>
        <w:t>來用畫畫說故事，用最親切的</w:t>
      </w:r>
      <w:r w:rsidR="0057467D" w:rsidRPr="0057467D">
        <w:rPr>
          <w:rFonts w:ascii="標楷體" w:eastAsia="標楷體" w:hAnsi="標楷體" w:cs="Times New Roman" w:hint="eastAsia"/>
          <w:szCs w:val="24"/>
        </w:rPr>
        <w:t>國民美術</w:t>
      </w:r>
      <w:r w:rsidR="0073064F">
        <w:rPr>
          <w:rFonts w:ascii="標楷體" w:eastAsia="標楷體" w:hAnsi="標楷體" w:cs="Times New Roman" w:hint="eastAsia"/>
          <w:szCs w:val="24"/>
        </w:rPr>
        <w:t>，消除沒有繪畫經驗的人的</w:t>
      </w:r>
      <w:r w:rsidR="0057467D" w:rsidRPr="0057467D">
        <w:rPr>
          <w:rFonts w:ascii="標楷體" w:eastAsia="標楷體" w:hAnsi="標楷體" w:cs="Times New Roman" w:hint="eastAsia"/>
          <w:szCs w:val="24"/>
        </w:rPr>
        <w:t>畏懼感，找回藝術創作的樂趣，更在繪畫的樂趣裡豐富生命的精采度</w:t>
      </w:r>
      <w:r w:rsidR="0073064F">
        <w:rPr>
          <w:rFonts w:ascii="標楷體" w:eastAsia="標楷體" w:hAnsi="標楷體" w:cs="Times New Roman" w:hint="eastAsia"/>
          <w:szCs w:val="24"/>
        </w:rPr>
        <w:t>，</w:t>
      </w:r>
      <w:r w:rsidR="00000748" w:rsidRPr="0057467D">
        <w:rPr>
          <w:rFonts w:ascii="標楷體" w:eastAsia="標楷體" w:hAnsi="標楷體" w:cs="Times New Roman" w:hint="eastAsia"/>
          <w:szCs w:val="24"/>
        </w:rPr>
        <w:t>沒有學過繪畫技巧，就跟著老師從</w:t>
      </w:r>
      <w:r w:rsidR="0073064F">
        <w:rPr>
          <w:rFonts w:ascii="標楷體" w:eastAsia="標楷體" w:hAnsi="標楷體" w:cs="Times New Roman" w:hint="eastAsia"/>
          <w:szCs w:val="24"/>
        </w:rPr>
        <w:t>簡易</w:t>
      </w:r>
      <w:r w:rsidR="00000748" w:rsidRPr="0057467D">
        <w:rPr>
          <w:rFonts w:ascii="標楷體" w:eastAsia="標楷體" w:hAnsi="標楷體" w:cs="Times New Roman" w:hint="eastAsia"/>
          <w:szCs w:val="24"/>
        </w:rPr>
        <w:t>的線條畫起</w:t>
      </w:r>
      <w:r w:rsidR="0073064F">
        <w:rPr>
          <w:rFonts w:ascii="標楷體" w:eastAsia="標楷體" w:hAnsi="標楷體" w:cs="Times New Roman" w:hint="eastAsia"/>
          <w:szCs w:val="24"/>
        </w:rPr>
        <w:t>，用一支畫筆把一生精采的故事畫下來，讓子子孫孫來認識我們的故事。</w:t>
      </w:r>
    </w:p>
    <w:p w:rsidR="00A851C3" w:rsidRPr="00A851C3" w:rsidRDefault="00A851C3" w:rsidP="00A851C3">
      <w:pPr>
        <w:pStyle w:val="a5"/>
        <w:numPr>
          <w:ilvl w:val="0"/>
          <w:numId w:val="1"/>
        </w:numPr>
        <w:snapToGrid w:val="0"/>
        <w:spacing w:line="276" w:lineRule="auto"/>
        <w:ind w:leftChars="0"/>
        <w:rPr>
          <w:rFonts w:ascii="標楷體" w:eastAsia="標楷體" w:hAnsi="標楷體" w:cs="Times New Roman" w:hint="eastAsia"/>
          <w:szCs w:val="24"/>
        </w:rPr>
      </w:pPr>
      <w:r w:rsidRPr="00A851C3">
        <w:rPr>
          <w:rFonts w:ascii="標楷體" w:eastAsia="標楷體" w:hAnsi="標楷體" w:cs="Times New Roman"/>
          <w:szCs w:val="24"/>
        </w:rPr>
        <w:t>主辦單位：</w:t>
      </w:r>
      <w:r w:rsidRPr="00A851C3">
        <w:rPr>
          <w:rFonts w:ascii="標楷體" w:eastAsia="標楷體" w:hAnsi="標楷體" w:cs="Times New Roman" w:hint="eastAsia"/>
          <w:szCs w:val="24"/>
        </w:rPr>
        <w:t>雲林縣政府</w:t>
      </w:r>
    </w:p>
    <w:p w:rsidR="00A851C3" w:rsidRDefault="00A851C3" w:rsidP="00A851C3">
      <w:pPr>
        <w:pStyle w:val="a5"/>
        <w:numPr>
          <w:ilvl w:val="0"/>
          <w:numId w:val="1"/>
        </w:numPr>
        <w:snapToGrid w:val="0"/>
        <w:spacing w:line="276" w:lineRule="auto"/>
        <w:ind w:leftChars="0"/>
        <w:rPr>
          <w:rFonts w:ascii="標楷體" w:eastAsia="標楷體" w:hAnsi="標楷體" w:cs="Times New Roman" w:hint="eastAsia"/>
          <w:szCs w:val="24"/>
        </w:rPr>
      </w:pPr>
      <w:r w:rsidRPr="00A851C3">
        <w:rPr>
          <w:rFonts w:ascii="標楷體" w:eastAsia="標楷體" w:hAnsi="標楷體" w:cs="Times New Roman" w:hint="eastAsia"/>
          <w:szCs w:val="24"/>
        </w:rPr>
        <w:t>承</w:t>
      </w:r>
      <w:r w:rsidRPr="00A851C3">
        <w:rPr>
          <w:rFonts w:ascii="標楷體" w:eastAsia="標楷體" w:hAnsi="標楷體" w:cs="Times New Roman"/>
          <w:szCs w:val="24"/>
        </w:rPr>
        <w:t>辦單位：</w:t>
      </w:r>
      <w:r w:rsidR="001812CE">
        <w:rPr>
          <w:rFonts w:ascii="標楷體" w:eastAsia="標楷體" w:hAnsi="標楷體" w:cs="Times New Roman" w:hint="eastAsia"/>
          <w:szCs w:val="24"/>
        </w:rPr>
        <w:t>社團法人</w:t>
      </w:r>
      <w:r w:rsidRPr="00A851C3">
        <w:rPr>
          <w:rFonts w:ascii="標楷體" w:eastAsia="標楷體" w:hAnsi="標楷體" w:cs="Times New Roman" w:hint="eastAsia"/>
          <w:szCs w:val="24"/>
        </w:rPr>
        <w:t>雲林故事人協會</w:t>
      </w:r>
    </w:p>
    <w:p w:rsidR="001812CE" w:rsidRDefault="006830F1" w:rsidP="00A851C3">
      <w:pPr>
        <w:pStyle w:val="a5"/>
        <w:numPr>
          <w:ilvl w:val="0"/>
          <w:numId w:val="1"/>
        </w:numPr>
        <w:snapToGrid w:val="0"/>
        <w:spacing w:line="276" w:lineRule="auto"/>
        <w:ind w:leftChars="0"/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活動時間：103年10月</w:t>
      </w:r>
      <w:r w:rsidR="004F053F">
        <w:rPr>
          <w:rFonts w:ascii="標楷體" w:eastAsia="標楷體" w:hAnsi="標楷體" w:cs="Times New Roman" w:hint="eastAsia"/>
          <w:szCs w:val="24"/>
        </w:rPr>
        <w:t>16日~11月20日(四)14:00~17:00</w:t>
      </w:r>
    </w:p>
    <w:p w:rsidR="006830F1" w:rsidRPr="00A851C3" w:rsidRDefault="006830F1" w:rsidP="00A851C3">
      <w:pPr>
        <w:pStyle w:val="a5"/>
        <w:numPr>
          <w:ilvl w:val="0"/>
          <w:numId w:val="1"/>
        </w:numPr>
        <w:snapToGrid w:val="0"/>
        <w:spacing w:line="276" w:lineRule="auto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活動地點：</w:t>
      </w:r>
      <w:r>
        <w:rPr>
          <w:rFonts w:ascii="標楷體" w:eastAsia="標楷體" w:hAnsi="標楷體" w:cs="Times New Roman" w:hint="eastAsia"/>
          <w:szCs w:val="24"/>
        </w:rPr>
        <w:t>二</w:t>
      </w:r>
      <w:proofErr w:type="gramStart"/>
      <w:r>
        <w:rPr>
          <w:rFonts w:ascii="標楷體" w:eastAsia="標楷體" w:hAnsi="標楷體" w:cs="Times New Roman" w:hint="eastAsia"/>
          <w:szCs w:val="24"/>
        </w:rPr>
        <w:t>崙</w:t>
      </w:r>
      <w:proofErr w:type="gramEnd"/>
      <w:r>
        <w:rPr>
          <w:rFonts w:ascii="標楷體" w:eastAsia="標楷體" w:hAnsi="標楷體" w:cs="Times New Roman" w:hint="eastAsia"/>
          <w:szCs w:val="24"/>
        </w:rPr>
        <w:t>故事屋(雲林縣二崙鄉中山路102號)</w:t>
      </w:r>
    </w:p>
    <w:p w:rsidR="001812CE" w:rsidRPr="001812CE" w:rsidRDefault="0004427C" w:rsidP="001812CE">
      <w:pPr>
        <w:pStyle w:val="a5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 w:cs="Times New Roman" w:hint="eastAsia"/>
          <w:szCs w:val="24"/>
        </w:rPr>
      </w:pPr>
      <w:r w:rsidRPr="001812CE">
        <w:rPr>
          <w:rFonts w:ascii="標楷體" w:eastAsia="標楷體" w:hAnsi="標楷體" w:cs="Times New Roman"/>
          <w:szCs w:val="24"/>
        </w:rPr>
        <w:t>活動對象：</w:t>
      </w:r>
      <w:r w:rsidR="001812CE" w:rsidRPr="001812CE">
        <w:rPr>
          <w:rFonts w:ascii="標楷體" w:eastAsia="標楷體" w:hAnsi="標楷體" w:cs="Times New Roman" w:hint="eastAsia"/>
          <w:szCs w:val="24"/>
        </w:rPr>
        <w:t>1.對聽、說、讀、寫、演故事有興趣的銀髮族。</w:t>
      </w:r>
    </w:p>
    <w:p w:rsidR="001812CE" w:rsidRDefault="001812CE" w:rsidP="001812CE">
      <w:pPr>
        <w:pStyle w:val="a5"/>
        <w:snapToGrid w:val="0"/>
        <w:spacing w:line="360" w:lineRule="auto"/>
        <w:ind w:leftChars="0" w:firstLineChars="500" w:firstLine="1200"/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</w:t>
      </w:r>
      <w:r w:rsidRPr="001812CE">
        <w:rPr>
          <w:rFonts w:ascii="標楷體" w:eastAsia="標楷體" w:hAnsi="標楷體" w:cs="Times New Roman"/>
          <w:szCs w:val="24"/>
        </w:rPr>
        <w:t>.</w:t>
      </w:r>
      <w:r>
        <w:rPr>
          <w:rFonts w:ascii="標楷體" w:eastAsia="標楷體" w:hAnsi="標楷體" w:cs="Times New Roman" w:hint="eastAsia"/>
          <w:szCs w:val="24"/>
        </w:rPr>
        <w:t>對繪畫有興趣的黃金人口、退休人士。</w:t>
      </w:r>
    </w:p>
    <w:p w:rsidR="001812CE" w:rsidRDefault="001812CE" w:rsidP="001812CE">
      <w:pPr>
        <w:pStyle w:val="a5"/>
        <w:snapToGrid w:val="0"/>
        <w:spacing w:line="360" w:lineRule="auto"/>
        <w:ind w:leftChars="0" w:firstLineChars="500" w:firstLine="1200"/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</w:t>
      </w:r>
      <w:r w:rsidRPr="001812CE">
        <w:rPr>
          <w:rFonts w:ascii="標楷體" w:eastAsia="標楷體" w:hAnsi="標楷體" w:cs="Times New Roman"/>
          <w:szCs w:val="24"/>
        </w:rPr>
        <w:t>.</w:t>
      </w:r>
      <w:r>
        <w:rPr>
          <w:rFonts w:ascii="標楷體" w:eastAsia="標楷體" w:hAnsi="標楷體" w:cs="Times New Roman" w:hint="eastAsia"/>
          <w:szCs w:val="24"/>
        </w:rPr>
        <w:t>社區親子想記錄阿公阿</w:t>
      </w:r>
      <w:proofErr w:type="gramStart"/>
      <w:r>
        <w:rPr>
          <w:rFonts w:ascii="標楷體" w:eastAsia="標楷體" w:hAnsi="標楷體" w:cs="Times New Roman" w:hint="eastAsia"/>
          <w:szCs w:val="24"/>
        </w:rPr>
        <w:t>嬤</w:t>
      </w:r>
      <w:proofErr w:type="gramEnd"/>
      <w:r>
        <w:rPr>
          <w:rFonts w:ascii="標楷體" w:eastAsia="標楷體" w:hAnsi="標楷體" w:cs="Times New Roman" w:hint="eastAsia"/>
          <w:szCs w:val="24"/>
        </w:rPr>
        <w:t>的故事的大小朋友。</w:t>
      </w:r>
    </w:p>
    <w:p w:rsidR="00D74716" w:rsidRPr="00D74716" w:rsidRDefault="006830F1" w:rsidP="00D74716">
      <w:pPr>
        <w:snapToGrid w:val="0"/>
        <w:spacing w:line="360" w:lineRule="auto"/>
        <w:ind w:left="1637" w:hangingChars="682" w:hanging="1637"/>
        <w:rPr>
          <w:rFonts w:ascii="標楷體" w:eastAsia="標楷體" w:hAnsi="標楷體" w:cs="Times New Roman"/>
          <w:kern w:val="4"/>
          <w:szCs w:val="20"/>
        </w:rPr>
      </w:pPr>
      <w:r>
        <w:rPr>
          <w:rFonts w:ascii="標楷體" w:eastAsia="標楷體" w:hAnsi="標楷體" w:cs="Times New Roman" w:hint="eastAsia"/>
          <w:szCs w:val="24"/>
        </w:rPr>
        <w:t>七</w:t>
      </w:r>
      <w:r w:rsidR="0004427C" w:rsidRPr="0004427C">
        <w:rPr>
          <w:rFonts w:ascii="標楷體" w:eastAsia="標楷體" w:hAnsi="標楷體" w:cs="Times New Roman"/>
          <w:szCs w:val="24"/>
        </w:rPr>
        <w:t>、</w:t>
      </w:r>
      <w:r w:rsidR="0004427C" w:rsidRPr="0004427C">
        <w:rPr>
          <w:rFonts w:ascii="標楷體" w:eastAsia="標楷體" w:hAnsi="標楷體" w:cs="Times New Roman"/>
          <w:bCs/>
          <w:kern w:val="4"/>
          <w:szCs w:val="20"/>
        </w:rPr>
        <w:t>活動</w:t>
      </w:r>
      <w:r w:rsidR="004813E0">
        <w:rPr>
          <w:rFonts w:ascii="標楷體" w:eastAsia="標楷體" w:hAnsi="標楷體" w:cs="Times New Roman" w:hint="eastAsia"/>
          <w:bCs/>
          <w:kern w:val="4"/>
          <w:szCs w:val="20"/>
        </w:rPr>
        <w:t>方式：活動</w:t>
      </w:r>
      <w:r w:rsidR="00D74716">
        <w:rPr>
          <w:rFonts w:ascii="標楷體" w:eastAsia="標楷體" w:hAnsi="標楷體" w:cs="Times New Roman" w:hint="eastAsia"/>
          <w:kern w:val="4"/>
          <w:szCs w:val="20"/>
        </w:rPr>
        <w:t>免費</w:t>
      </w:r>
      <w:r w:rsidR="00981C07">
        <w:rPr>
          <w:rFonts w:ascii="標楷體" w:eastAsia="標楷體" w:hAnsi="標楷體" w:cs="Times New Roman" w:hint="eastAsia"/>
          <w:kern w:val="4"/>
          <w:szCs w:val="20"/>
        </w:rPr>
        <w:t>，課程</w:t>
      </w:r>
    </w:p>
    <w:p w:rsidR="00983CA1" w:rsidRDefault="006830F1" w:rsidP="001963B3">
      <w:pPr>
        <w:snapToGrid w:val="0"/>
        <w:ind w:left="1498" w:hangingChars="624" w:hanging="1498"/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八</w:t>
      </w:r>
      <w:r w:rsidR="0004427C" w:rsidRPr="0004427C">
        <w:rPr>
          <w:rFonts w:ascii="標楷體" w:eastAsia="標楷體" w:hAnsi="標楷體" w:cs="Times New Roman"/>
          <w:szCs w:val="24"/>
        </w:rPr>
        <w:t>、報名方式</w:t>
      </w:r>
      <w:r w:rsidR="0004427C" w:rsidRPr="0004427C">
        <w:rPr>
          <w:rFonts w:ascii="標楷體" w:eastAsia="標楷體" w:hAnsi="標楷體" w:cs="Times New Roman"/>
          <w:color w:val="000000"/>
          <w:kern w:val="4"/>
          <w:szCs w:val="20"/>
        </w:rPr>
        <w:t>：</w:t>
      </w:r>
      <w:r w:rsidR="001812CE">
        <w:rPr>
          <w:rFonts w:ascii="標楷體" w:eastAsia="標楷體" w:hAnsi="標楷體" w:cs="Times New Roman" w:hint="eastAsia"/>
          <w:color w:val="000000"/>
          <w:kern w:val="4"/>
          <w:szCs w:val="20"/>
        </w:rPr>
        <w:t>1.</w:t>
      </w:r>
      <w:proofErr w:type="gramStart"/>
      <w:r w:rsidR="001812CE">
        <w:rPr>
          <w:rFonts w:ascii="標楷體" w:eastAsia="標楷體" w:hAnsi="標楷體" w:cs="Times New Roman" w:hint="eastAsia"/>
          <w:szCs w:val="24"/>
        </w:rPr>
        <w:t>線上</w:t>
      </w:r>
      <w:r w:rsidR="0004427C" w:rsidRPr="0004427C">
        <w:rPr>
          <w:rFonts w:ascii="標楷體" w:eastAsia="標楷體" w:hAnsi="標楷體" w:cs="Times New Roman"/>
          <w:szCs w:val="24"/>
        </w:rPr>
        <w:t>報名</w:t>
      </w:r>
      <w:proofErr w:type="gramEnd"/>
      <w:r w:rsidR="001812CE">
        <w:rPr>
          <w:rFonts w:ascii="標楷體" w:eastAsia="標楷體" w:hAnsi="標楷體" w:cs="Times New Roman" w:hint="eastAsia"/>
          <w:szCs w:val="24"/>
        </w:rPr>
        <w:t xml:space="preserve">：http://www.ylstoryteller.org.tw </w:t>
      </w:r>
    </w:p>
    <w:p w:rsidR="001812CE" w:rsidRDefault="001812CE" w:rsidP="001963B3">
      <w:pPr>
        <w:snapToGrid w:val="0"/>
        <w:ind w:left="1498" w:hangingChars="624" w:hanging="1498"/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2.親自到二</w:t>
      </w:r>
      <w:proofErr w:type="gramStart"/>
      <w:r>
        <w:rPr>
          <w:rFonts w:ascii="標楷體" w:eastAsia="標楷體" w:hAnsi="標楷體" w:cs="Times New Roman" w:hint="eastAsia"/>
          <w:szCs w:val="24"/>
        </w:rPr>
        <w:t>崙</w:t>
      </w:r>
      <w:proofErr w:type="gramEnd"/>
      <w:r>
        <w:rPr>
          <w:rFonts w:ascii="標楷體" w:eastAsia="標楷體" w:hAnsi="標楷體" w:cs="Times New Roman" w:hint="eastAsia"/>
          <w:szCs w:val="24"/>
        </w:rPr>
        <w:t>故事屋填寫報名表</w:t>
      </w:r>
    </w:p>
    <w:p w:rsidR="001812CE" w:rsidRPr="001812CE" w:rsidRDefault="001812CE" w:rsidP="001963B3">
      <w:pPr>
        <w:snapToGrid w:val="0"/>
        <w:ind w:left="1498" w:hangingChars="624" w:hanging="1498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</w:t>
      </w:r>
      <w:proofErr w:type="gramStart"/>
      <w:r>
        <w:rPr>
          <w:rFonts w:ascii="標楷體" w:eastAsia="標楷體" w:hAnsi="標楷體" w:cs="Times New Roman" w:hint="eastAsia"/>
          <w:szCs w:val="24"/>
        </w:rPr>
        <w:t>3.</w:t>
      </w:r>
      <w:r w:rsidRPr="0004427C">
        <w:rPr>
          <w:rFonts w:ascii="標楷體" w:eastAsia="標楷體" w:hAnsi="標楷體" w:cs="Times New Roman"/>
          <w:szCs w:val="24"/>
        </w:rPr>
        <w:t>e</w:t>
      </w:r>
      <w:proofErr w:type="gramEnd"/>
      <w:r w:rsidRPr="0004427C">
        <w:rPr>
          <w:rFonts w:ascii="標楷體" w:eastAsia="標楷體" w:hAnsi="標楷體" w:cs="Times New Roman"/>
          <w:szCs w:val="24"/>
        </w:rPr>
        <w:t>-mail</w:t>
      </w:r>
      <w:r>
        <w:rPr>
          <w:rFonts w:ascii="標楷體" w:eastAsia="標楷體" w:hAnsi="標楷體" w:cs="Times New Roman" w:hint="eastAsia"/>
          <w:szCs w:val="24"/>
        </w:rPr>
        <w:t>:</w:t>
      </w:r>
      <w:r w:rsidRPr="00983CA1">
        <w:t xml:space="preserve"> </w:t>
      </w:r>
      <w:hyperlink r:id="rId8" w:history="1">
        <w:r w:rsidRPr="00351164">
          <w:rPr>
            <w:rStyle w:val="a3"/>
            <w:rFonts w:ascii="標楷體" w:eastAsia="標楷體" w:hAnsi="標楷體" w:cs="Times New Roman"/>
            <w:szCs w:val="24"/>
          </w:rPr>
          <w:t>erlunstoryhouse@ylstoryteller.org.tw</w:t>
        </w:r>
      </w:hyperlink>
    </w:p>
    <w:p w:rsidR="001812CE" w:rsidRDefault="00983CA1" w:rsidP="001963B3">
      <w:pPr>
        <w:snapToGrid w:val="0"/>
        <w:ind w:left="1498" w:hangingChars="624" w:hanging="1498"/>
        <w:rPr>
          <w:rFonts w:ascii="標楷體" w:eastAsia="標楷體" w:hAnsi="標楷體" w:cs="Times New Roman" w:hint="eastAsia"/>
          <w:color w:val="000000"/>
          <w:kern w:val="4"/>
          <w:szCs w:val="20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</w:t>
      </w:r>
      <w:r w:rsidR="001963B3">
        <w:rPr>
          <w:rFonts w:ascii="標楷體" w:eastAsia="標楷體" w:hAnsi="標楷體" w:cs="Times New Roman" w:hint="eastAsia"/>
          <w:szCs w:val="24"/>
        </w:rPr>
        <w:t xml:space="preserve"> </w:t>
      </w:r>
      <w:r w:rsidR="001812CE">
        <w:rPr>
          <w:rFonts w:ascii="標楷體" w:eastAsia="標楷體" w:hAnsi="標楷體" w:cs="Times New Roman" w:hint="eastAsia"/>
          <w:szCs w:val="24"/>
        </w:rPr>
        <w:t>4.電話報名：05</w:t>
      </w:r>
      <w:r w:rsidR="001812CE" w:rsidRPr="00983CA1">
        <w:rPr>
          <w:rFonts w:ascii="標楷體" w:eastAsia="標楷體" w:hAnsi="標楷體" w:cs="Times New Roman" w:hint="eastAsia"/>
          <w:color w:val="000000"/>
          <w:kern w:val="4"/>
          <w:szCs w:val="20"/>
        </w:rPr>
        <w:t>-598-9490</w:t>
      </w:r>
      <w:r w:rsidR="00191318">
        <w:rPr>
          <w:rFonts w:ascii="標楷體" w:eastAsia="標楷體" w:hAnsi="標楷體" w:cs="Times New Roman" w:hint="eastAsia"/>
          <w:color w:val="000000"/>
          <w:kern w:val="4"/>
          <w:szCs w:val="20"/>
        </w:rPr>
        <w:t>蘇</w:t>
      </w:r>
      <w:r w:rsidR="00191318" w:rsidRPr="0004427C">
        <w:rPr>
          <w:rFonts w:ascii="標楷體" w:eastAsia="標楷體" w:hAnsi="標楷體" w:cs="Times New Roman"/>
          <w:color w:val="000000"/>
          <w:kern w:val="4"/>
          <w:szCs w:val="20"/>
        </w:rPr>
        <w:t>小姐</w:t>
      </w:r>
    </w:p>
    <w:p w:rsidR="004813E0" w:rsidRDefault="004813E0" w:rsidP="001963B3">
      <w:pPr>
        <w:snapToGrid w:val="0"/>
        <w:ind w:left="1498" w:hangingChars="624" w:hanging="1498"/>
        <w:rPr>
          <w:rStyle w:val="a3"/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4"/>
          <w:szCs w:val="20"/>
        </w:rPr>
        <w:t xml:space="preserve">              </w:t>
      </w:r>
      <w:r w:rsidR="00191318">
        <w:rPr>
          <w:rFonts w:ascii="標楷體" w:eastAsia="標楷體" w:hAnsi="標楷體" w:cs="Times New Roman" w:hint="eastAsia"/>
          <w:color w:val="000000"/>
          <w:kern w:val="4"/>
          <w:szCs w:val="20"/>
        </w:rPr>
        <w:t>5.</w:t>
      </w:r>
      <w:r>
        <w:rPr>
          <w:rFonts w:ascii="標楷體" w:eastAsia="標楷體" w:hAnsi="標楷體" w:cs="Times New Roman" w:hint="eastAsia"/>
          <w:color w:val="000000"/>
          <w:kern w:val="4"/>
          <w:szCs w:val="20"/>
        </w:rPr>
        <w:t>即日起至15人額滿為止</w:t>
      </w:r>
      <w:r w:rsidR="00FB26E7">
        <w:rPr>
          <w:rFonts w:ascii="標楷體" w:eastAsia="標楷體" w:hAnsi="標楷體" w:cs="Times New Roman" w:hint="eastAsia"/>
          <w:color w:val="000000"/>
          <w:kern w:val="4"/>
          <w:szCs w:val="20"/>
        </w:rPr>
        <w:t>。</w:t>
      </w:r>
    </w:p>
    <w:p w:rsidR="00BC2EF4" w:rsidRDefault="00191318" w:rsidP="00BC2EF4">
      <w:pPr>
        <w:snapToGrid w:val="0"/>
        <w:spacing w:line="276" w:lineRule="auto"/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九</w:t>
      </w:r>
      <w:r w:rsidR="0004427C" w:rsidRPr="0004427C">
        <w:rPr>
          <w:rFonts w:ascii="標楷體" w:eastAsia="標楷體" w:hAnsi="標楷體" w:cs="Times New Roman"/>
          <w:szCs w:val="24"/>
        </w:rPr>
        <w:t>、課程內容：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4820"/>
      </w:tblGrid>
      <w:tr w:rsidR="00C85E9F" w:rsidRPr="0004427C" w:rsidTr="00191318">
        <w:tc>
          <w:tcPr>
            <w:tcW w:w="1560" w:type="dxa"/>
            <w:vAlign w:val="center"/>
          </w:tcPr>
          <w:p w:rsidR="00C85E9F" w:rsidRPr="0004427C" w:rsidRDefault="00C85E9F" w:rsidP="0004427C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4427C">
              <w:rPr>
                <w:rFonts w:ascii="標楷體" w:eastAsia="標楷體" w:hAnsi="標楷體" w:cs="Times New Roman"/>
                <w:b/>
                <w:szCs w:val="24"/>
              </w:rPr>
              <w:t>時間</w:t>
            </w:r>
            <w:r>
              <w:rPr>
                <w:rFonts w:ascii="標楷體" w:eastAsia="標楷體" w:hAnsi="標楷體" w:cs="Times New Roman" w:hint="eastAsia"/>
                <w:szCs w:val="24"/>
              </w:rPr>
              <w:t>14</w:t>
            </w:r>
            <w:r w:rsidRPr="0004427C">
              <w:rPr>
                <w:rFonts w:ascii="標楷體" w:eastAsia="標楷體" w:hAnsi="標楷體" w:cs="Times New Roman"/>
                <w:szCs w:val="24"/>
              </w:rPr>
              <w:t>:</w:t>
            </w:r>
            <w:r w:rsidRPr="0004427C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/>
                <w:szCs w:val="24"/>
              </w:rPr>
              <w:t>0~</w:t>
            </w:r>
            <w:r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04427C">
              <w:rPr>
                <w:rFonts w:ascii="標楷體" w:eastAsia="標楷體" w:hAnsi="標楷體" w:cs="Times New Roman"/>
                <w:szCs w:val="24"/>
              </w:rPr>
              <w:t>:</w:t>
            </w:r>
            <w:r w:rsidRPr="0004427C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04427C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835" w:type="dxa"/>
          </w:tcPr>
          <w:p w:rsidR="00C85E9F" w:rsidRPr="0004427C" w:rsidRDefault="00C85E9F" w:rsidP="0004427C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主題</w:t>
            </w:r>
          </w:p>
        </w:tc>
        <w:tc>
          <w:tcPr>
            <w:tcW w:w="4820" w:type="dxa"/>
            <w:vAlign w:val="center"/>
          </w:tcPr>
          <w:p w:rsidR="00C85E9F" w:rsidRPr="0004427C" w:rsidRDefault="00C85E9F" w:rsidP="0004427C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4427C">
              <w:rPr>
                <w:rFonts w:ascii="標楷體" w:eastAsia="標楷體" w:hAnsi="標楷體" w:cs="Times New Roman"/>
                <w:b/>
                <w:szCs w:val="24"/>
              </w:rPr>
              <w:t>課程</w:t>
            </w:r>
          </w:p>
        </w:tc>
      </w:tr>
      <w:tr w:rsidR="00C85E9F" w:rsidRPr="0004427C" w:rsidTr="00191318">
        <w:tc>
          <w:tcPr>
            <w:tcW w:w="1560" w:type="dxa"/>
            <w:vAlign w:val="center"/>
          </w:tcPr>
          <w:p w:rsidR="00C85E9F" w:rsidRPr="0004427C" w:rsidRDefault="00191318" w:rsidP="00C85E9F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10/16(四)</w:t>
            </w:r>
          </w:p>
        </w:tc>
        <w:tc>
          <w:tcPr>
            <w:tcW w:w="2835" w:type="dxa"/>
          </w:tcPr>
          <w:p w:rsidR="00C85E9F" w:rsidRDefault="00C85E9F" w:rsidP="00C85E9F">
            <w:pPr>
              <w:pStyle w:val="a4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1963B3">
              <w:rPr>
                <w:rFonts w:ascii="標楷體" w:eastAsia="標楷體" w:hAnsi="標楷體" w:cs="Times New Roman" w:hint="eastAsia"/>
                <w:b/>
                <w:szCs w:val="24"/>
              </w:rPr>
              <w:t>相見</w:t>
            </w:r>
            <w:proofErr w:type="gramStart"/>
            <w:r w:rsidRPr="001963B3">
              <w:rPr>
                <w:rFonts w:ascii="標楷體" w:eastAsia="標楷體" w:hAnsi="標楷體" w:cs="Times New Roman" w:hint="eastAsia"/>
                <w:b/>
                <w:szCs w:val="24"/>
              </w:rPr>
              <w:t>歡</w:t>
            </w:r>
            <w:proofErr w:type="gramEnd"/>
          </w:p>
          <w:p w:rsidR="00C85E9F" w:rsidRPr="001963B3" w:rsidRDefault="00C85E9F" w:rsidP="00C85E9F">
            <w:pPr>
              <w:pStyle w:val="a4"/>
              <w:rPr>
                <w:rFonts w:ascii="標楷體" w:eastAsia="標楷體" w:hAnsi="標楷體" w:cs="Times New Roman" w:hint="eastAsia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故事點子發想</w:t>
            </w:r>
          </w:p>
        </w:tc>
        <w:tc>
          <w:tcPr>
            <w:tcW w:w="4820" w:type="dxa"/>
            <w:vAlign w:val="center"/>
          </w:tcPr>
          <w:p w:rsidR="00C85E9F" w:rsidRDefault="00C85E9F" w:rsidP="001963B3">
            <w:pPr>
              <w:pStyle w:val="a4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1963B3">
              <w:rPr>
                <w:rFonts w:ascii="標楷體" w:eastAsia="標楷體" w:hAnsi="標楷體" w:cs="Times New Roman" w:hint="eastAsia"/>
                <w:b/>
                <w:szCs w:val="24"/>
              </w:rPr>
              <w:t>一生想做的一件有意義的事情</w:t>
            </w:r>
          </w:p>
          <w:p w:rsidR="00C85E9F" w:rsidRPr="0004427C" w:rsidRDefault="00C85E9F" w:rsidP="001963B3">
            <w:pPr>
              <w:pStyle w:val="a4"/>
              <w:rPr>
                <w:rFonts w:ascii="標楷體" w:eastAsia="標楷體" w:hAnsi="標楷體" w:cs="Times New Roman"/>
                <w:b/>
                <w:szCs w:val="24"/>
              </w:rPr>
            </w:pPr>
            <w:r w:rsidRPr="001963B3">
              <w:rPr>
                <w:rFonts w:ascii="標楷體" w:eastAsia="標楷體" w:hAnsi="標楷體" w:cs="Times New Roman" w:hint="eastAsia"/>
                <w:b/>
                <w:szCs w:val="24"/>
              </w:rPr>
              <w:t>嘗試做畫家這種人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</w:p>
        </w:tc>
      </w:tr>
      <w:tr w:rsidR="00C85E9F" w:rsidRPr="0004427C" w:rsidTr="00191318">
        <w:tc>
          <w:tcPr>
            <w:tcW w:w="1560" w:type="dxa"/>
            <w:vAlign w:val="center"/>
          </w:tcPr>
          <w:p w:rsidR="00C85E9F" w:rsidRPr="0004427C" w:rsidRDefault="00191318" w:rsidP="00BD0F4F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10/23(四)</w:t>
            </w:r>
          </w:p>
        </w:tc>
        <w:tc>
          <w:tcPr>
            <w:tcW w:w="2835" w:type="dxa"/>
          </w:tcPr>
          <w:p w:rsidR="00C85E9F" w:rsidRPr="001963B3" w:rsidRDefault="00191318" w:rsidP="0004427C">
            <w:pPr>
              <w:snapToGrid w:val="0"/>
              <w:jc w:val="both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1963B3">
              <w:rPr>
                <w:rFonts w:ascii="標楷體" w:eastAsia="標楷體" w:hAnsi="標楷體" w:cs="Times New Roman" w:hint="eastAsia"/>
                <w:b/>
                <w:szCs w:val="24"/>
              </w:rPr>
              <w:t>銀髮族智慧工廠</w:t>
            </w:r>
          </w:p>
        </w:tc>
        <w:tc>
          <w:tcPr>
            <w:tcW w:w="4820" w:type="dxa"/>
            <w:vAlign w:val="center"/>
          </w:tcPr>
          <w:p w:rsidR="00C85E9F" w:rsidRPr="0004427C" w:rsidRDefault="00C85E9F" w:rsidP="000442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963B3">
              <w:rPr>
                <w:rFonts w:ascii="標楷體" w:eastAsia="標楷體" w:hAnsi="標楷體" w:cs="Times New Roman" w:hint="eastAsia"/>
                <w:b/>
                <w:szCs w:val="24"/>
              </w:rPr>
              <w:t>生活智慧和藝術創作的連結和火花</w:t>
            </w:r>
          </w:p>
        </w:tc>
      </w:tr>
      <w:tr w:rsidR="00C85E9F" w:rsidRPr="0004427C" w:rsidTr="00191318">
        <w:tc>
          <w:tcPr>
            <w:tcW w:w="1560" w:type="dxa"/>
            <w:vAlign w:val="center"/>
          </w:tcPr>
          <w:p w:rsidR="00C85E9F" w:rsidRPr="0004427C" w:rsidRDefault="00191318" w:rsidP="00BD0F4F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10/30(四)</w:t>
            </w:r>
          </w:p>
        </w:tc>
        <w:tc>
          <w:tcPr>
            <w:tcW w:w="2835" w:type="dxa"/>
          </w:tcPr>
          <w:p w:rsidR="00C85E9F" w:rsidRPr="001963B3" w:rsidRDefault="00191318" w:rsidP="001963B3">
            <w:pPr>
              <w:pStyle w:val="a4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1963B3">
              <w:rPr>
                <w:rFonts w:ascii="標楷體" w:eastAsia="標楷體" w:hAnsi="標楷體" w:cs="Times New Roman" w:hint="eastAsia"/>
                <w:b/>
                <w:szCs w:val="24"/>
              </w:rPr>
              <w:t>原來畫圖這麼容易 ?</w:t>
            </w:r>
          </w:p>
        </w:tc>
        <w:tc>
          <w:tcPr>
            <w:tcW w:w="4820" w:type="dxa"/>
            <w:vAlign w:val="center"/>
          </w:tcPr>
          <w:p w:rsidR="00C85E9F" w:rsidRPr="0004427C" w:rsidRDefault="00C85E9F" w:rsidP="00191318">
            <w:pPr>
              <w:pStyle w:val="a4"/>
              <w:rPr>
                <w:rFonts w:ascii="標楷體" w:eastAsia="標楷體" w:hAnsi="標楷體" w:cs="Times New Roman"/>
                <w:b/>
                <w:szCs w:val="24"/>
              </w:rPr>
            </w:pPr>
            <w:r w:rsidRPr="001963B3">
              <w:rPr>
                <w:rFonts w:ascii="標楷體" w:eastAsia="標楷體" w:hAnsi="標楷體" w:cs="Times New Roman" w:hint="eastAsia"/>
                <w:b/>
                <w:szCs w:val="24"/>
              </w:rPr>
              <w:t>用自然邏輯來畫圖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</w:p>
        </w:tc>
      </w:tr>
      <w:tr w:rsidR="00C85E9F" w:rsidRPr="0004427C" w:rsidTr="00191318">
        <w:tc>
          <w:tcPr>
            <w:tcW w:w="1560" w:type="dxa"/>
            <w:vAlign w:val="center"/>
          </w:tcPr>
          <w:p w:rsidR="00C85E9F" w:rsidRPr="0004427C" w:rsidRDefault="00191318" w:rsidP="000442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11/06(四)</w:t>
            </w:r>
          </w:p>
        </w:tc>
        <w:tc>
          <w:tcPr>
            <w:tcW w:w="2835" w:type="dxa"/>
          </w:tcPr>
          <w:p w:rsidR="00C85E9F" w:rsidRPr="001963B3" w:rsidRDefault="00191318" w:rsidP="001963B3">
            <w:pPr>
              <w:pStyle w:val="a4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1963B3">
              <w:rPr>
                <w:rFonts w:ascii="標楷體" w:eastAsia="標楷體" w:hAnsi="標楷體" w:cs="Times New Roman" w:hint="eastAsia"/>
                <w:b/>
                <w:szCs w:val="24"/>
              </w:rPr>
              <w:t>童年史</w:t>
            </w:r>
          </w:p>
        </w:tc>
        <w:tc>
          <w:tcPr>
            <w:tcW w:w="4820" w:type="dxa"/>
            <w:vAlign w:val="center"/>
          </w:tcPr>
          <w:p w:rsidR="00C85E9F" w:rsidRPr="0004427C" w:rsidRDefault="00C85E9F" w:rsidP="00191318">
            <w:pPr>
              <w:pStyle w:val="a4"/>
              <w:rPr>
                <w:rFonts w:ascii="標楷體" w:eastAsia="標楷體" w:hAnsi="標楷體" w:cs="Times New Roman"/>
                <w:b/>
                <w:szCs w:val="24"/>
              </w:rPr>
            </w:pPr>
            <w:r w:rsidRPr="001963B3">
              <w:rPr>
                <w:rFonts w:ascii="標楷體" w:eastAsia="標楷體" w:hAnsi="標楷體" w:cs="Times New Roman" w:hint="eastAsia"/>
                <w:b/>
                <w:szCs w:val="24"/>
              </w:rPr>
              <w:t>台下坐著好多位鄉土大作家[黃春明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] </w:t>
            </w:r>
          </w:p>
        </w:tc>
      </w:tr>
      <w:tr w:rsidR="00C85E9F" w:rsidRPr="0004427C" w:rsidTr="0019131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9F" w:rsidRPr="0004427C" w:rsidRDefault="00191318" w:rsidP="000442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11/13(四)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9F" w:rsidRPr="001963B3" w:rsidRDefault="00191318" w:rsidP="0004427C">
            <w:pPr>
              <w:snapToGrid w:val="0"/>
              <w:jc w:val="both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1963B3">
              <w:rPr>
                <w:rFonts w:ascii="標楷體" w:eastAsia="標楷體" w:hAnsi="標楷體" w:cs="Times New Roman" w:hint="eastAsia"/>
                <w:b/>
                <w:szCs w:val="24"/>
              </w:rPr>
              <w:t>成長和婚姻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故事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9F" w:rsidRPr="0004427C" w:rsidRDefault="00C85E9F" w:rsidP="000442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963B3">
              <w:rPr>
                <w:rFonts w:ascii="標楷體" w:eastAsia="標楷體" w:hAnsi="標楷體" w:cs="Times New Roman" w:hint="eastAsia"/>
                <w:b/>
                <w:szCs w:val="24"/>
              </w:rPr>
              <w:t>我的第一個家庭和我的第一個孩子的關係</w:t>
            </w:r>
          </w:p>
        </w:tc>
      </w:tr>
      <w:tr w:rsidR="00C85E9F" w:rsidRPr="0004427C" w:rsidTr="0019131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9F" w:rsidRPr="0004427C" w:rsidRDefault="00191318" w:rsidP="000442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11/20(四)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9F" w:rsidRPr="001963B3" w:rsidRDefault="00191318" w:rsidP="0004427C">
            <w:pPr>
              <w:snapToGrid w:val="0"/>
              <w:jc w:val="both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1963B3">
              <w:rPr>
                <w:rFonts w:ascii="標楷體" w:eastAsia="標楷體" w:hAnsi="標楷體" w:cs="Times New Roman" w:hint="eastAsia"/>
                <w:b/>
                <w:szCs w:val="24"/>
              </w:rPr>
              <w:t>初老的生涯規劃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9F" w:rsidRPr="001963B3" w:rsidRDefault="00C85E9F" w:rsidP="0004427C">
            <w:pPr>
              <w:snapToGrid w:val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1963B3">
              <w:rPr>
                <w:rFonts w:ascii="標楷體" w:eastAsia="標楷體" w:hAnsi="標楷體" w:cs="Times New Roman" w:hint="eastAsia"/>
                <w:b/>
                <w:szCs w:val="24"/>
              </w:rPr>
              <w:t>圖畫家譜的紀錄</w:t>
            </w:r>
          </w:p>
        </w:tc>
      </w:tr>
      <w:tr w:rsidR="00C85E9F" w:rsidRPr="0004427C" w:rsidTr="00191318"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318" w:rsidRPr="00983CA1" w:rsidRDefault="00191318" w:rsidP="00191318">
            <w:pPr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983CA1">
              <w:rPr>
                <w:rFonts w:ascii="標楷體" w:eastAsia="標楷體" w:hAnsi="標楷體" w:cs="Times New Roman" w:hint="eastAsia"/>
                <w:b/>
                <w:szCs w:val="24"/>
              </w:rPr>
              <w:t>劉秀美 簡介</w:t>
            </w:r>
          </w:p>
          <w:p w:rsidR="00C85E9F" w:rsidRPr="00191318" w:rsidRDefault="00191318" w:rsidP="004F053F">
            <w:pPr>
              <w:snapToGrid w:val="0"/>
              <w:rPr>
                <w:rFonts w:ascii="標楷體" w:eastAsia="標楷體" w:hAnsi="標楷體" w:cs="Times New Roman" w:hint="eastAsia"/>
                <w:b/>
                <w:szCs w:val="24"/>
              </w:rPr>
            </w:pPr>
            <w:proofErr w:type="gramStart"/>
            <w:r w:rsidRPr="00983CA1">
              <w:rPr>
                <w:rFonts w:ascii="標楷體" w:eastAsia="標楷體" w:hAnsi="標楷體" w:cs="Times New Roman" w:hint="eastAsia"/>
                <w:b/>
                <w:szCs w:val="24"/>
              </w:rPr>
              <w:t>1990</w:t>
            </w:r>
            <w:proofErr w:type="gramEnd"/>
            <w:r w:rsidRPr="00983CA1">
              <w:rPr>
                <w:rFonts w:ascii="標楷體" w:eastAsia="標楷體" w:hAnsi="標楷體" w:cs="Times New Roman" w:hint="eastAsia"/>
                <w:b/>
                <w:szCs w:val="24"/>
              </w:rPr>
              <w:t>年</w:t>
            </w:r>
            <w:r w:rsidR="004F053F">
              <w:rPr>
                <w:rFonts w:ascii="標楷體" w:eastAsia="標楷體" w:hAnsi="標楷體" w:cs="Times New Roman" w:hint="eastAsia"/>
                <w:b/>
                <w:szCs w:val="24"/>
              </w:rPr>
              <w:t>代開始職業畫家生涯，曾開過</w:t>
            </w:r>
            <w:r w:rsidR="004F053F" w:rsidRPr="00983CA1">
              <w:rPr>
                <w:rFonts w:ascii="標楷體" w:eastAsia="標楷體" w:hAnsi="標楷體" w:cs="Times New Roman" w:hint="eastAsia"/>
                <w:b/>
                <w:szCs w:val="24"/>
              </w:rPr>
              <w:t>「</w:t>
            </w:r>
            <w:proofErr w:type="gramStart"/>
            <w:r w:rsidR="004F053F" w:rsidRPr="00983CA1">
              <w:rPr>
                <w:rFonts w:ascii="標楷體" w:eastAsia="標楷體" w:hAnsi="標楷體" w:cs="Times New Roman" w:hint="eastAsia"/>
                <w:b/>
                <w:szCs w:val="24"/>
              </w:rPr>
              <w:t>私房菜展</w:t>
            </w:r>
            <w:proofErr w:type="gramEnd"/>
            <w:r w:rsidR="004F053F" w:rsidRPr="00983CA1">
              <w:rPr>
                <w:rFonts w:ascii="標楷體" w:eastAsia="標楷體" w:hAnsi="標楷體" w:cs="Times New Roman" w:hint="eastAsia"/>
                <w:b/>
                <w:szCs w:val="24"/>
              </w:rPr>
              <w:t>」、「劉秀美自傳性繪畫展」、「最狂烈的家家酒遊戲」、「淡水味覺」、「野地中</w:t>
            </w:r>
            <w:r w:rsidR="004F053F">
              <w:rPr>
                <w:rFonts w:ascii="標楷體" w:eastAsia="標楷體" w:hAnsi="標楷體" w:cs="Times New Roman" w:hint="eastAsia"/>
                <w:b/>
                <w:szCs w:val="24"/>
              </w:rPr>
              <w:t>的玫瑰」等油畫創作展</w:t>
            </w:r>
            <w:r w:rsidR="004F053F" w:rsidRPr="00983CA1">
              <w:rPr>
                <w:rFonts w:ascii="標楷體" w:eastAsia="標楷體" w:hAnsi="標楷體" w:cs="Times New Roman" w:hint="eastAsia"/>
                <w:b/>
                <w:szCs w:val="24"/>
              </w:rPr>
              <w:t>。</w:t>
            </w:r>
            <w:r w:rsidR="004F053F">
              <w:rPr>
                <w:rFonts w:ascii="標楷體" w:eastAsia="標楷體" w:hAnsi="標楷體" w:cs="Times New Roman" w:hint="eastAsia"/>
                <w:b/>
                <w:szCs w:val="24"/>
              </w:rPr>
              <w:t>1992年開始從事社會美術教學，以多年自我創作心路歷程編輯國民美術教學課程，推動</w:t>
            </w:r>
            <w:r w:rsidRPr="00983CA1">
              <w:rPr>
                <w:rFonts w:ascii="標楷體" w:eastAsia="標楷體" w:hAnsi="標楷體" w:cs="Times New Roman" w:hint="eastAsia"/>
                <w:b/>
                <w:szCs w:val="24"/>
              </w:rPr>
              <w:t>國民美術運動，包括在台北縣29個鄉鎮推行老人美術教學，推動台北大稻</w:t>
            </w:r>
            <w:proofErr w:type="gramStart"/>
            <w:r w:rsidRPr="00983CA1">
              <w:rPr>
                <w:rFonts w:ascii="標楷體" w:eastAsia="標楷體" w:hAnsi="標楷體" w:cs="Times New Roman" w:hint="eastAsia"/>
                <w:b/>
                <w:szCs w:val="24"/>
              </w:rPr>
              <w:t>埕</w:t>
            </w:r>
            <w:proofErr w:type="gramEnd"/>
            <w:r w:rsidRPr="00983CA1">
              <w:rPr>
                <w:rFonts w:ascii="標楷體" w:eastAsia="標楷體" w:hAnsi="標楷體" w:cs="Times New Roman" w:hint="eastAsia"/>
                <w:b/>
                <w:szCs w:val="24"/>
              </w:rPr>
              <w:t>社區、迪化街畫會、民生社區笑哈哈老人畫會、台北義光教堂婦女畫會、終止童</w:t>
            </w:r>
            <w:proofErr w:type="gramStart"/>
            <w:r w:rsidRPr="00983CA1">
              <w:rPr>
                <w:rFonts w:ascii="標楷體" w:eastAsia="標楷體" w:hAnsi="標楷體" w:cs="Times New Roman" w:hint="eastAsia"/>
                <w:b/>
                <w:szCs w:val="24"/>
              </w:rPr>
              <w:t>妓</w:t>
            </w:r>
            <w:proofErr w:type="gramEnd"/>
            <w:r w:rsidRPr="00983CA1">
              <w:rPr>
                <w:rFonts w:ascii="標楷體" w:eastAsia="標楷體" w:hAnsi="標楷體" w:cs="Times New Roman" w:hint="eastAsia"/>
                <w:b/>
                <w:szCs w:val="24"/>
              </w:rPr>
              <w:t>協會、色情畫會、汐止社區大學國民美術系、汐止社大四八畫會、汐止都市原住民部落兒童美術館、午間亂畫會、法律扶助基金會受暴婦女畫會及花蓮林田山林場等國民美術教學</w:t>
            </w:r>
            <w:r w:rsidR="004F053F">
              <w:rPr>
                <w:rFonts w:ascii="標楷體" w:eastAsia="標楷體" w:hAnsi="標楷體" w:cs="Times New Roman" w:hint="eastAsia"/>
                <w:b/>
                <w:szCs w:val="24"/>
              </w:rPr>
              <w:t>活動</w:t>
            </w:r>
            <w:r w:rsidRPr="00983CA1">
              <w:rPr>
                <w:rFonts w:ascii="標楷體" w:eastAsia="標楷體" w:hAnsi="標楷體" w:cs="Times New Roman" w:hint="eastAsia"/>
                <w:b/>
                <w:szCs w:val="24"/>
              </w:rPr>
              <w:t>。曾擔任淡水鎮刊《金色淡水》1至24期美術顧問，永和、蘆荻、新竹、淡水社區大學等講師</w:t>
            </w:r>
            <w:proofErr w:type="gramStart"/>
            <w:r w:rsidRPr="00983CA1">
              <w:rPr>
                <w:rFonts w:ascii="標楷體" w:eastAsia="標楷體" w:hAnsi="標楷體" w:cs="Times New Roman" w:hint="eastAsia"/>
                <w:b/>
                <w:szCs w:val="24"/>
              </w:rPr>
              <w:t>，</w:t>
            </w:r>
            <w:r w:rsidR="004F053F" w:rsidRPr="00983CA1">
              <w:rPr>
                <w:rFonts w:ascii="標楷體" w:eastAsia="標楷體" w:hAnsi="標楷體" w:cs="Times New Roman" w:hint="eastAsia"/>
                <w:b/>
                <w:szCs w:val="24"/>
              </w:rPr>
              <w:t>著</w:t>
            </w:r>
            <w:proofErr w:type="gramEnd"/>
            <w:r w:rsidR="004F053F" w:rsidRPr="00983CA1">
              <w:rPr>
                <w:rFonts w:ascii="標楷體" w:eastAsia="標楷體" w:hAnsi="標楷體" w:cs="Times New Roman" w:hint="eastAsia"/>
                <w:b/>
                <w:szCs w:val="24"/>
              </w:rPr>
              <w:t>有《淡水味覺＆國民美術悲喜劇》（玉山社出版）</w:t>
            </w:r>
            <w:r w:rsidR="004F053F">
              <w:rPr>
                <w:rFonts w:ascii="標楷體" w:eastAsia="標楷體" w:hAnsi="標楷體" w:cs="Times New Roman" w:hint="eastAsia"/>
                <w:b/>
                <w:szCs w:val="24"/>
              </w:rPr>
              <w:t>。</w:t>
            </w:r>
            <w:bookmarkStart w:id="0" w:name="_GoBack"/>
            <w:bookmarkEnd w:id="0"/>
          </w:p>
        </w:tc>
      </w:tr>
    </w:tbl>
    <w:p w:rsidR="0004427C" w:rsidRPr="0004427C" w:rsidRDefault="00FB26E7" w:rsidP="00D74716">
      <w:pPr>
        <w:snapToGrid w:val="0"/>
        <w:jc w:val="center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 xml:space="preserve">                              </w:t>
      </w:r>
    </w:p>
    <w:p w:rsidR="00FB26E7" w:rsidRDefault="00FB26E7" w:rsidP="0004427C">
      <w:pPr>
        <w:snapToGrid w:val="0"/>
        <w:jc w:val="center"/>
        <w:rPr>
          <w:rFonts w:ascii="標楷體" w:eastAsia="標楷體" w:hAnsi="標楷體" w:cs="Times New Roman" w:hint="eastAsia"/>
          <w:szCs w:val="24"/>
        </w:rPr>
      </w:pPr>
    </w:p>
    <w:p w:rsidR="00FB26E7" w:rsidRDefault="00FB26E7" w:rsidP="0004427C">
      <w:pPr>
        <w:snapToGrid w:val="0"/>
        <w:jc w:val="center"/>
        <w:rPr>
          <w:rFonts w:ascii="標楷體" w:eastAsia="標楷體" w:hAnsi="標楷體" w:cs="Times New Roman" w:hint="eastAsia"/>
          <w:szCs w:val="24"/>
        </w:rPr>
      </w:pPr>
    </w:p>
    <w:p w:rsidR="00FB26E7" w:rsidRDefault="00FB26E7" w:rsidP="00FB26E7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6830F1">
        <w:rPr>
          <w:rFonts w:ascii="標楷體" w:eastAsia="標楷體" w:hAnsi="標楷體" w:hint="eastAsia"/>
          <w:b/>
          <w:sz w:val="28"/>
          <w:szCs w:val="28"/>
        </w:rPr>
        <w:t>2014年二</w:t>
      </w:r>
      <w:proofErr w:type="gramStart"/>
      <w:r w:rsidRPr="006830F1">
        <w:rPr>
          <w:rFonts w:ascii="標楷體" w:eastAsia="標楷體" w:hAnsi="標楷體" w:hint="eastAsia"/>
          <w:b/>
          <w:sz w:val="28"/>
          <w:szCs w:val="28"/>
        </w:rPr>
        <w:t>崙</w:t>
      </w:r>
      <w:proofErr w:type="gramEnd"/>
      <w:r w:rsidRPr="006830F1">
        <w:rPr>
          <w:rFonts w:ascii="標楷體" w:eastAsia="標楷體" w:hAnsi="標楷體" w:hint="eastAsia"/>
          <w:b/>
          <w:sz w:val="28"/>
          <w:szCs w:val="28"/>
        </w:rPr>
        <w:t>故事屋「故事工坊-阿公阿</w:t>
      </w:r>
      <w:proofErr w:type="gramStart"/>
      <w:r w:rsidRPr="006830F1">
        <w:rPr>
          <w:rFonts w:ascii="標楷體" w:eastAsia="標楷體" w:hAnsi="標楷體" w:hint="eastAsia"/>
          <w:b/>
          <w:sz w:val="28"/>
          <w:szCs w:val="28"/>
        </w:rPr>
        <w:t>嬤</w:t>
      </w:r>
      <w:proofErr w:type="gramEnd"/>
      <w:r w:rsidRPr="006830F1">
        <w:rPr>
          <w:rFonts w:ascii="標楷體" w:eastAsia="標楷體" w:hAnsi="標楷體" w:hint="eastAsia"/>
          <w:b/>
          <w:sz w:val="28"/>
          <w:szCs w:val="28"/>
        </w:rPr>
        <w:t>的光陰故事」</w:t>
      </w:r>
    </w:p>
    <w:p w:rsidR="00FB26E7" w:rsidRPr="006830F1" w:rsidRDefault="00FB26E7" w:rsidP="00FB26E7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6830F1">
        <w:rPr>
          <w:rFonts w:ascii="標楷體" w:eastAsia="標楷體" w:hAnsi="標楷體" w:hint="eastAsia"/>
          <w:b/>
          <w:sz w:val="28"/>
          <w:szCs w:val="28"/>
        </w:rPr>
        <w:t>國民美術</w:t>
      </w:r>
      <w:r>
        <w:rPr>
          <w:rFonts w:ascii="標楷體" w:eastAsia="標楷體" w:hAnsi="標楷體" w:hint="eastAsia"/>
          <w:b/>
          <w:sz w:val="28"/>
          <w:szCs w:val="28"/>
        </w:rPr>
        <w:t>繪畫</w:t>
      </w:r>
      <w:r w:rsidRPr="006830F1">
        <w:rPr>
          <w:rFonts w:ascii="標楷體" w:eastAsia="標楷體" w:hAnsi="標楷體" w:hint="eastAsia"/>
          <w:b/>
          <w:sz w:val="28"/>
          <w:szCs w:val="28"/>
        </w:rPr>
        <w:t>班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報名表</w:t>
      </w:r>
    </w:p>
    <w:tbl>
      <w:tblPr>
        <w:tblpPr w:leftFromText="180" w:rightFromText="180" w:vertAnchor="text" w:horzAnchor="margin" w:tblpX="154" w:tblpY="127"/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2"/>
        <w:gridCol w:w="1964"/>
        <w:gridCol w:w="567"/>
        <w:gridCol w:w="523"/>
        <w:gridCol w:w="851"/>
        <w:gridCol w:w="43"/>
        <w:gridCol w:w="1134"/>
        <w:gridCol w:w="2071"/>
      </w:tblGrid>
      <w:tr w:rsidR="0004427C" w:rsidRPr="0004427C" w:rsidTr="008B2C59">
        <w:trPr>
          <w:trHeight w:val="45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7C" w:rsidRPr="0004427C" w:rsidRDefault="0004427C" w:rsidP="0004427C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4427C">
              <w:rPr>
                <w:rFonts w:ascii="標楷體" w:eastAsia="標楷體" w:hAnsi="標楷體" w:cs="Times New Roman"/>
                <w:szCs w:val="24"/>
              </w:rPr>
              <w:t>姓</w:t>
            </w:r>
            <w:r w:rsidRPr="0004427C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04427C">
              <w:rPr>
                <w:rFonts w:ascii="標楷體" w:eastAsia="標楷體" w:hAnsi="標楷體" w:cs="Times New Roman"/>
                <w:szCs w:val="24"/>
              </w:rPr>
              <w:t>名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7C" w:rsidRPr="0004427C" w:rsidRDefault="0004427C" w:rsidP="000442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7C" w:rsidRPr="0004427C" w:rsidRDefault="0004427C" w:rsidP="000442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427C">
              <w:rPr>
                <w:rFonts w:ascii="標楷體" w:eastAsia="標楷體" w:hAnsi="標楷體" w:cs="Times New Roman"/>
                <w:szCs w:val="24"/>
              </w:rPr>
              <w:t>性別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7C" w:rsidRPr="0004427C" w:rsidRDefault="00FB26E7" w:rsidP="00FB26E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427C">
              <w:rPr>
                <w:rFonts w:ascii="標楷體" w:eastAsia="標楷體" w:hAnsi="標楷體" w:cs="Times New Roman" w:hint="eastAsia"/>
                <w:szCs w:val="24"/>
              </w:rPr>
              <w:t>□男</w:t>
            </w:r>
            <w:r w:rsidR="0004427C" w:rsidRPr="0004427C">
              <w:rPr>
                <w:rFonts w:ascii="標楷體" w:eastAsia="標楷體" w:hAnsi="標楷體" w:cs="Times New Roman" w:hint="eastAsia"/>
                <w:szCs w:val="24"/>
              </w:rPr>
              <w:t xml:space="preserve">□女     </w:t>
            </w:r>
          </w:p>
        </w:tc>
      </w:tr>
      <w:tr w:rsidR="001963B3" w:rsidRPr="0004427C" w:rsidTr="00375AD8">
        <w:trPr>
          <w:trHeight w:val="45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3" w:rsidRPr="0004427C" w:rsidRDefault="001963B3" w:rsidP="0004427C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地  址</w:t>
            </w:r>
          </w:p>
        </w:tc>
        <w:tc>
          <w:tcPr>
            <w:tcW w:w="7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B3" w:rsidRPr="0004427C" w:rsidRDefault="001963B3" w:rsidP="000442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4427C" w:rsidRPr="0004427C" w:rsidTr="008B2C59">
        <w:trPr>
          <w:cantSplit/>
          <w:trHeight w:val="45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7C" w:rsidRPr="0004427C" w:rsidRDefault="001963B3" w:rsidP="000442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427C">
              <w:rPr>
                <w:rFonts w:ascii="標楷體" w:eastAsia="標楷體" w:hAnsi="標楷體" w:cs="Times New Roman"/>
                <w:szCs w:val="24"/>
              </w:rPr>
              <w:t>電  話</w:t>
            </w:r>
          </w:p>
        </w:tc>
        <w:tc>
          <w:tcPr>
            <w:tcW w:w="7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7C" w:rsidRPr="0004427C" w:rsidRDefault="001963B3" w:rsidP="000442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427C">
              <w:rPr>
                <w:rFonts w:ascii="標楷體" w:eastAsia="標楷體" w:hAnsi="標楷體" w:cs="Times New Roman"/>
                <w:szCs w:val="24"/>
              </w:rPr>
              <w:t>(</w:t>
            </w:r>
            <w:r w:rsidRPr="0004427C">
              <w:rPr>
                <w:rFonts w:ascii="標楷體" w:eastAsia="標楷體" w:hAnsi="標楷體" w:cs="Times New Roman" w:hint="eastAsia"/>
                <w:szCs w:val="24"/>
              </w:rPr>
              <w:t>室內</w:t>
            </w:r>
            <w:r w:rsidRPr="0004427C">
              <w:rPr>
                <w:rFonts w:ascii="標楷體" w:eastAsia="標楷體" w:hAnsi="標楷體" w:cs="Times New Roman"/>
                <w:szCs w:val="24"/>
              </w:rPr>
              <w:t>)                     (手機)</w:t>
            </w:r>
          </w:p>
        </w:tc>
      </w:tr>
      <w:tr w:rsidR="0004427C" w:rsidRPr="0004427C" w:rsidTr="008B2C59">
        <w:trPr>
          <w:cantSplit/>
          <w:trHeight w:val="45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7C" w:rsidRPr="0004427C" w:rsidRDefault="001963B3" w:rsidP="001963B3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427C">
              <w:rPr>
                <w:rFonts w:ascii="標楷體" w:eastAsia="標楷體" w:hAnsi="標楷體" w:cs="Times New Roman" w:hint="eastAsia"/>
                <w:szCs w:val="24"/>
              </w:rPr>
              <w:t>e</w:t>
            </w:r>
            <w:r w:rsidRPr="0004427C">
              <w:rPr>
                <w:rFonts w:ascii="標楷體" w:eastAsia="標楷體" w:hAnsi="標楷體" w:cs="Times New Roman"/>
                <w:szCs w:val="24"/>
              </w:rPr>
              <w:t xml:space="preserve">-mail </w:t>
            </w:r>
          </w:p>
        </w:tc>
        <w:tc>
          <w:tcPr>
            <w:tcW w:w="7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7C" w:rsidRPr="0004427C" w:rsidRDefault="0004427C" w:rsidP="000442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4427C" w:rsidRPr="0004427C" w:rsidTr="008B2C59">
        <w:trPr>
          <w:cantSplit/>
          <w:trHeight w:val="454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7C" w:rsidRPr="0004427C" w:rsidRDefault="001963B3" w:rsidP="000442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427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04427C" w:rsidRPr="0004427C">
              <w:rPr>
                <w:rFonts w:ascii="標楷體" w:eastAsia="標楷體" w:hAnsi="標楷體" w:cs="Times New Roman" w:hint="eastAsia"/>
                <w:szCs w:val="24"/>
              </w:rPr>
              <w:t>(緊急聯絡人)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7C" w:rsidRPr="0004427C" w:rsidRDefault="0004427C" w:rsidP="000442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7C" w:rsidRPr="0004427C" w:rsidRDefault="0004427C" w:rsidP="000442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427C">
              <w:rPr>
                <w:rFonts w:ascii="標楷體" w:eastAsia="標楷體" w:hAnsi="標楷體" w:cs="Times New Roman" w:hint="eastAsia"/>
                <w:szCs w:val="24"/>
              </w:rPr>
              <w:t>關係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7C" w:rsidRPr="0004427C" w:rsidRDefault="0004427C" w:rsidP="000442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7C" w:rsidRPr="0004427C" w:rsidRDefault="0004427C" w:rsidP="000442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427C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7C" w:rsidRPr="0004427C" w:rsidRDefault="0004427C" w:rsidP="0004427C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B26E7" w:rsidRPr="0004427C" w:rsidTr="003E6E3C">
        <w:trPr>
          <w:cantSplit/>
          <w:trHeight w:val="454"/>
        </w:trPr>
        <w:tc>
          <w:tcPr>
            <w:tcW w:w="8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E7" w:rsidRDefault="00FB26E7" w:rsidP="0004427C">
            <w:pPr>
              <w:snapToGrid w:val="0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如何獲得活動訊息：</w:t>
            </w:r>
          </w:p>
          <w:p w:rsidR="00FB26E7" w:rsidRDefault="00FB26E7" w:rsidP="00FB26E7">
            <w:pPr>
              <w:snapToGrid w:val="0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FB26E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村里長廣播  □朋友告知  </w:t>
            </w:r>
            <w:r w:rsidRPr="00FB26E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媒體報導  </w:t>
            </w:r>
            <w:r w:rsidRPr="00FB26E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網站/臉書</w:t>
            </w:r>
          </w:p>
          <w:p w:rsidR="00FB26E7" w:rsidRPr="00FB26E7" w:rsidRDefault="00FB26E7" w:rsidP="00FB26E7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26E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其它</w:t>
            </w:r>
          </w:p>
        </w:tc>
      </w:tr>
    </w:tbl>
    <w:p w:rsidR="0004427C" w:rsidRPr="0004427C" w:rsidRDefault="0004427C" w:rsidP="0004427C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D17B01" w:rsidRPr="0004427C" w:rsidRDefault="00D17B01" w:rsidP="00BD3D8B">
      <w:pPr>
        <w:jc w:val="center"/>
      </w:pPr>
    </w:p>
    <w:sectPr w:rsidR="00D17B01" w:rsidRPr="0004427C" w:rsidSect="0057467D">
      <w:pgSz w:w="11906" w:h="16838"/>
      <w:pgMar w:top="993" w:right="1133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D15" w:rsidRDefault="00EB6D15" w:rsidP="004C0F2F">
      <w:r>
        <w:separator/>
      </w:r>
    </w:p>
  </w:endnote>
  <w:endnote w:type="continuationSeparator" w:id="0">
    <w:p w:rsidR="00EB6D15" w:rsidRDefault="00EB6D15" w:rsidP="004C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D15" w:rsidRDefault="00EB6D15" w:rsidP="004C0F2F">
      <w:r>
        <w:separator/>
      </w:r>
    </w:p>
  </w:footnote>
  <w:footnote w:type="continuationSeparator" w:id="0">
    <w:p w:rsidR="00EB6D15" w:rsidRDefault="00EB6D15" w:rsidP="004C0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45D90"/>
    <w:multiLevelType w:val="hybridMultilevel"/>
    <w:tmpl w:val="D2FCB4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8B"/>
    <w:rsid w:val="00000748"/>
    <w:rsid w:val="0004427C"/>
    <w:rsid w:val="001812CE"/>
    <w:rsid w:val="00191318"/>
    <w:rsid w:val="001963B3"/>
    <w:rsid w:val="00247C9F"/>
    <w:rsid w:val="004813E0"/>
    <w:rsid w:val="004C0F2F"/>
    <w:rsid w:val="004F053F"/>
    <w:rsid w:val="0057467D"/>
    <w:rsid w:val="005D36BE"/>
    <w:rsid w:val="006830F1"/>
    <w:rsid w:val="0073064F"/>
    <w:rsid w:val="00731666"/>
    <w:rsid w:val="00777A85"/>
    <w:rsid w:val="00782AC1"/>
    <w:rsid w:val="007C3A62"/>
    <w:rsid w:val="00981C07"/>
    <w:rsid w:val="00983CA1"/>
    <w:rsid w:val="00A851C3"/>
    <w:rsid w:val="00B63AEC"/>
    <w:rsid w:val="00BC2EF4"/>
    <w:rsid w:val="00BD3D8B"/>
    <w:rsid w:val="00C85E9F"/>
    <w:rsid w:val="00D17B01"/>
    <w:rsid w:val="00D70FDA"/>
    <w:rsid w:val="00D74716"/>
    <w:rsid w:val="00EB6D15"/>
    <w:rsid w:val="00FB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CA1"/>
    <w:rPr>
      <w:color w:val="0000FF" w:themeColor="hyperlink"/>
      <w:u w:val="single"/>
    </w:rPr>
  </w:style>
  <w:style w:type="paragraph" w:styleId="a4">
    <w:name w:val="No Spacing"/>
    <w:uiPriority w:val="1"/>
    <w:qFormat/>
    <w:rsid w:val="00983CA1"/>
    <w:pPr>
      <w:widowControl w:val="0"/>
    </w:pPr>
  </w:style>
  <w:style w:type="paragraph" w:styleId="a5">
    <w:name w:val="List Paragraph"/>
    <w:basedOn w:val="a"/>
    <w:uiPriority w:val="34"/>
    <w:qFormat/>
    <w:rsid w:val="0000074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C0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0F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0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0F2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CA1"/>
    <w:rPr>
      <w:color w:val="0000FF" w:themeColor="hyperlink"/>
      <w:u w:val="single"/>
    </w:rPr>
  </w:style>
  <w:style w:type="paragraph" w:styleId="a4">
    <w:name w:val="No Spacing"/>
    <w:uiPriority w:val="1"/>
    <w:qFormat/>
    <w:rsid w:val="00983CA1"/>
    <w:pPr>
      <w:widowControl w:val="0"/>
    </w:pPr>
  </w:style>
  <w:style w:type="paragraph" w:styleId="a5">
    <w:name w:val="List Paragraph"/>
    <w:basedOn w:val="a"/>
    <w:uiPriority w:val="34"/>
    <w:qFormat/>
    <w:rsid w:val="0000074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C0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0F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0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0F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lunstoryhouse@ylstoryteller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Erlun-PC</dc:creator>
  <cp:lastModifiedBy>Erlun-PC</cp:lastModifiedBy>
  <cp:revision>3</cp:revision>
  <dcterms:created xsi:type="dcterms:W3CDTF">2014-08-22T12:10:00Z</dcterms:created>
  <dcterms:modified xsi:type="dcterms:W3CDTF">2014-08-22T12:18:00Z</dcterms:modified>
</cp:coreProperties>
</file>